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86E" w:rsidRPr="00F11441" w:rsidRDefault="0090486E" w:rsidP="00612D4B">
      <w:pPr>
        <w:pStyle w:val="Title"/>
      </w:pPr>
      <w:r>
        <w:t>Bácsbokod Nagyk</w:t>
      </w:r>
      <w:r w:rsidRPr="00F11441">
        <w:t xml:space="preserve">özség </w:t>
      </w:r>
      <w:r>
        <w:t xml:space="preserve">Önkormányzat </w:t>
      </w:r>
      <w:r w:rsidRPr="00F11441">
        <w:t>Képviselő-testületének</w:t>
      </w:r>
    </w:p>
    <w:p w:rsidR="0090486E" w:rsidRPr="00F11441" w:rsidRDefault="0090486E" w:rsidP="00612D4B">
      <w:pPr>
        <w:pStyle w:val="Title"/>
      </w:pPr>
      <w:r>
        <w:t>12</w:t>
      </w:r>
      <w:r w:rsidRPr="00F11441">
        <w:t>/201</w:t>
      </w:r>
      <w:r>
        <w:t>4</w:t>
      </w:r>
      <w:r w:rsidRPr="00F11441">
        <w:t>. (</w:t>
      </w:r>
      <w:r>
        <w:t>V.28.) önkormányzati rendelete</w:t>
      </w:r>
    </w:p>
    <w:p w:rsidR="0090486E" w:rsidRPr="001A1270" w:rsidRDefault="0090486E" w:rsidP="00612D4B">
      <w:pPr>
        <w:pStyle w:val="Title"/>
      </w:pPr>
      <w:r>
        <w:t>egyes helyi jelentőségű természeti emlékek védetté nyilvánításáról</w:t>
      </w:r>
    </w:p>
    <w:p w:rsidR="0090486E" w:rsidRDefault="0090486E" w:rsidP="00612D4B">
      <w:pPr>
        <w:spacing w:line="240" w:lineRule="atLeast"/>
        <w:jc w:val="center"/>
      </w:pPr>
    </w:p>
    <w:p w:rsidR="0090486E" w:rsidRDefault="0090486E" w:rsidP="00612D4B">
      <w:pPr>
        <w:spacing w:line="240" w:lineRule="atLeast"/>
        <w:jc w:val="center"/>
      </w:pPr>
    </w:p>
    <w:p w:rsidR="0090486E" w:rsidRPr="00F11441" w:rsidRDefault="0090486E" w:rsidP="00612D4B">
      <w:pPr>
        <w:spacing w:line="240" w:lineRule="atLeast"/>
        <w:jc w:val="center"/>
      </w:pPr>
    </w:p>
    <w:p w:rsidR="0090486E" w:rsidRPr="00AD78F7" w:rsidRDefault="0090486E" w:rsidP="00612D4B">
      <w:pPr>
        <w:tabs>
          <w:tab w:val="left" w:pos="1440"/>
        </w:tabs>
        <w:jc w:val="both"/>
      </w:pPr>
      <w:r>
        <w:rPr>
          <w:rFonts w:ascii="TimesNewRoman" w:hAnsi="TimesNewRoman" w:cs="TimesNewRoman"/>
        </w:rPr>
        <w:t>Bácsbokod Nagyk</w:t>
      </w:r>
      <w:r w:rsidRPr="00F11441">
        <w:rPr>
          <w:rFonts w:ascii="TimesNewRoman" w:hAnsi="TimesNewRoman" w:cs="TimesNewRoman"/>
        </w:rPr>
        <w:t>özség Önkormányzat</w:t>
      </w:r>
      <w:r>
        <w:rPr>
          <w:rFonts w:ascii="TimesNewRoman" w:hAnsi="TimesNewRoman" w:cs="TimesNewRoman"/>
        </w:rPr>
        <w:t>ának</w:t>
      </w:r>
      <w:r w:rsidRPr="00F11441">
        <w:rPr>
          <w:rFonts w:ascii="TimesNewRoman CE" w:hAnsi="TimesNewRoman CE" w:cs="TimesNewRoman CE"/>
        </w:rPr>
        <w:t xml:space="preserve"> Képviselő-testülete</w:t>
      </w:r>
      <w:r w:rsidRPr="0079741A">
        <w:t xml:space="preserve"> </w:t>
      </w:r>
      <w:r>
        <w:t xml:space="preserve">a természet védelméről szóló 1996. évi LIII. törvény 24. § (1) bekezdés b) pontjában </w:t>
      </w:r>
      <w:r w:rsidRPr="00C3203A">
        <w:t>kapott felhatalmazás alapján</w:t>
      </w:r>
      <w:r>
        <w:t>,</w:t>
      </w:r>
      <w:r w:rsidRPr="0079741A">
        <w:t xml:space="preserve"> az Alaptörvény 32. cikk (1) a) </w:t>
      </w:r>
      <w:r>
        <w:t>pontjá</w:t>
      </w:r>
      <w:r w:rsidRPr="0079741A">
        <w:t>ban meghatározott feladatkörében eljárva a következőket rendeli el:</w:t>
      </w: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  <w:sz w:val="22"/>
          <w:szCs w:val="22"/>
        </w:rPr>
      </w:pP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1.§</w:t>
      </w: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  <w:sz w:val="22"/>
          <w:szCs w:val="22"/>
        </w:rPr>
      </w:pPr>
    </w:p>
    <w:p w:rsidR="0090486E" w:rsidRDefault="0090486E" w:rsidP="00612D4B">
      <w:pPr>
        <w:jc w:val="both"/>
      </w:pPr>
      <w:r>
        <w:t>Bácsbokod Nagyközség Önkormányzat Képviselő-testülete az 1. számú mellékletben felsorolt egyes fákat, cserjéket, fasorokat, illetve azok termőhelyeit (természeti emlékek) védetté nyilvánítja.</w:t>
      </w:r>
    </w:p>
    <w:p w:rsidR="0090486E" w:rsidRDefault="0090486E" w:rsidP="00612D4B">
      <w:pPr>
        <w:jc w:val="both"/>
      </w:pPr>
    </w:p>
    <w:p w:rsidR="0090486E" w:rsidRDefault="0090486E" w:rsidP="00612D4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A védetté nyilvánítás célja</w:t>
      </w:r>
    </w:p>
    <w:p w:rsidR="0090486E" w:rsidRDefault="0090486E" w:rsidP="00612D4B">
      <w:pPr>
        <w:ind w:firstLine="204"/>
        <w:jc w:val="center"/>
        <w:rPr>
          <w:b/>
          <w:bCs/>
        </w:rPr>
      </w:pPr>
    </w:p>
    <w:p w:rsidR="0090486E" w:rsidRDefault="0090486E" w:rsidP="00612D4B">
      <w:pPr>
        <w:ind w:firstLine="204"/>
        <w:jc w:val="center"/>
        <w:rPr>
          <w:b/>
          <w:bCs/>
        </w:rPr>
      </w:pPr>
      <w:r>
        <w:rPr>
          <w:b/>
          <w:bCs/>
        </w:rPr>
        <w:t>2.§</w:t>
      </w:r>
    </w:p>
    <w:p w:rsidR="0090486E" w:rsidRDefault="0090486E" w:rsidP="00612D4B">
      <w:pPr>
        <w:ind w:firstLine="204"/>
        <w:rPr>
          <w:b/>
          <w:bCs/>
        </w:rPr>
      </w:pPr>
    </w:p>
    <w:p w:rsidR="0090486E" w:rsidRPr="00AD78F7" w:rsidRDefault="0090486E" w:rsidP="00612D4B">
      <w:pPr>
        <w:jc w:val="both"/>
      </w:pPr>
      <w:r>
        <w:t>A védetté nyilvánítás célja a természeti emlékek károsodásának megelőzése, elhárítása, az eddig bekövetkezett károsodás csökkentése, megszüntetése, illetve a fasorok esetén a hiányzó egyedek pótlása, a jelen és jövő nemzedék számára történő megőrzése és tervszerű fenntartása.</w:t>
      </w:r>
    </w:p>
    <w:p w:rsidR="0090486E" w:rsidRDefault="0090486E" w:rsidP="00612D4B">
      <w:pPr>
        <w:ind w:firstLine="204"/>
        <w:jc w:val="center"/>
        <w:rPr>
          <w:b/>
          <w:bCs/>
        </w:rPr>
      </w:pPr>
    </w:p>
    <w:p w:rsidR="0090486E" w:rsidRDefault="0090486E" w:rsidP="00612D4B">
      <w:pPr>
        <w:ind w:firstLine="204"/>
        <w:jc w:val="center"/>
        <w:rPr>
          <w:b/>
          <w:bCs/>
        </w:rPr>
      </w:pPr>
      <w:r>
        <w:rPr>
          <w:b/>
          <w:bCs/>
        </w:rPr>
        <w:t>3.§</w:t>
      </w:r>
    </w:p>
    <w:p w:rsidR="0090486E" w:rsidRDefault="0090486E" w:rsidP="00612D4B">
      <w:pPr>
        <w:ind w:firstLine="204"/>
        <w:jc w:val="center"/>
      </w:pPr>
    </w:p>
    <w:p w:rsidR="0090486E" w:rsidRDefault="0090486E" w:rsidP="00612D4B">
      <w:r>
        <w:t xml:space="preserve"> A védelem alá volt természeti emlékeket „Védett fa (fák)”, „Védett cserje (cserjék)”, „Védett fasor” feliratú táblával kell ellátni.</w:t>
      </w:r>
    </w:p>
    <w:p w:rsidR="0090486E" w:rsidRPr="00AD78F7" w:rsidRDefault="0090486E" w:rsidP="00612D4B"/>
    <w:p w:rsidR="0090486E" w:rsidRDefault="0090486E" w:rsidP="00612D4B">
      <w:pPr>
        <w:ind w:firstLine="204"/>
        <w:jc w:val="center"/>
        <w:rPr>
          <w:b/>
          <w:bCs/>
        </w:rPr>
      </w:pPr>
      <w:r>
        <w:rPr>
          <w:b/>
          <w:bCs/>
        </w:rPr>
        <w:t>4.§</w:t>
      </w:r>
    </w:p>
    <w:p w:rsidR="0090486E" w:rsidRDefault="0090486E" w:rsidP="00612D4B">
      <w:pPr>
        <w:ind w:firstLine="204"/>
        <w:jc w:val="both"/>
        <w:rPr>
          <w:b/>
          <w:bCs/>
        </w:rPr>
      </w:pPr>
    </w:p>
    <w:p w:rsidR="0090486E" w:rsidRDefault="0090486E" w:rsidP="00612D4B">
      <w:pPr>
        <w:jc w:val="both"/>
        <w:rPr>
          <w:i/>
          <w:iCs/>
        </w:rPr>
      </w:pPr>
      <w:r>
        <w:t>(1) A védett természeti emlékek egészségi állapotának megőrzése érdekében végzendő munkálatok</w:t>
      </w:r>
    </w:p>
    <w:p w:rsidR="0090486E" w:rsidRDefault="0090486E" w:rsidP="00612D4B">
      <w:pPr>
        <w:ind w:firstLine="204"/>
        <w:jc w:val="both"/>
        <w:rPr>
          <w:i/>
          <w:iCs/>
        </w:rPr>
      </w:pPr>
      <w:r>
        <w:rPr>
          <w:i/>
          <w:iCs/>
        </w:rPr>
        <w:t>a)</w:t>
      </w:r>
      <w:r>
        <w:t xml:space="preserve"> A fellépő növényi és állati kártevők elleni megelőző védelem biztosítása (permetezés).</w:t>
      </w:r>
    </w:p>
    <w:p w:rsidR="0090486E" w:rsidRDefault="0090486E" w:rsidP="00612D4B">
      <w:pPr>
        <w:ind w:firstLine="204"/>
        <w:jc w:val="both"/>
      </w:pPr>
      <w:r>
        <w:rPr>
          <w:i/>
          <w:iCs/>
        </w:rPr>
        <w:t xml:space="preserve">b) </w:t>
      </w:r>
      <w:r>
        <w:t>A száraz ágrészek gondos időbeni eltávolítása, fasebkezelés.</w:t>
      </w:r>
    </w:p>
    <w:p w:rsidR="0090486E" w:rsidRDefault="0090486E" w:rsidP="00612D4B">
      <w:pPr>
        <w:ind w:firstLine="204"/>
        <w:jc w:val="both"/>
      </w:pPr>
      <w:r>
        <w:t>c) A megfelelő növőtér és a lombkoronának megfelelő földterület állandó gyommentességének biztosítása.</w:t>
      </w:r>
    </w:p>
    <w:p w:rsidR="0090486E" w:rsidRDefault="0090486E" w:rsidP="00612D4B">
      <w:pPr>
        <w:ind w:firstLine="204"/>
        <w:jc w:val="both"/>
        <w:rPr>
          <w:i/>
          <w:iCs/>
        </w:rPr>
      </w:pPr>
    </w:p>
    <w:p w:rsidR="0090486E" w:rsidRDefault="0090486E" w:rsidP="00612D4B">
      <w:pPr>
        <w:jc w:val="both"/>
      </w:pPr>
      <w:r>
        <w:t>(2) A védett fasorban lévő faegyed szükségessé vált kivágása után a pótlást a következő ültetési időszakban el kell végezni. A pótlásra kerülő egyed kizárólag a védett fasor fafajának megfelelő fa lehet.</w:t>
      </w:r>
    </w:p>
    <w:p w:rsidR="0090486E" w:rsidRDefault="0090486E" w:rsidP="00612D4B">
      <w:pPr>
        <w:jc w:val="both"/>
      </w:pPr>
    </w:p>
    <w:p w:rsidR="0090486E" w:rsidRDefault="0090486E" w:rsidP="00612D4B">
      <w:pPr>
        <w:jc w:val="both"/>
      </w:pPr>
      <w:r>
        <w:t>(3) A védett természeti emlék egészségi állapotának megőrzése érdekében végzendő munkálatok elvégzése Bácsbokod Nagyközség Önkormányzat kötelessége.</w:t>
      </w:r>
    </w:p>
    <w:p w:rsidR="0090486E" w:rsidRDefault="0090486E" w:rsidP="00612D4B"/>
    <w:p w:rsidR="0090486E" w:rsidRDefault="0090486E" w:rsidP="00612D4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Természetvédelmi hatósági jogkörök</w:t>
      </w:r>
    </w:p>
    <w:p w:rsidR="0090486E" w:rsidRDefault="0090486E" w:rsidP="00612D4B">
      <w:pPr>
        <w:jc w:val="center"/>
        <w:rPr>
          <w:b/>
          <w:bCs/>
          <w:i/>
          <w:iCs/>
        </w:rPr>
      </w:pPr>
    </w:p>
    <w:p w:rsidR="0090486E" w:rsidRDefault="0090486E" w:rsidP="00612D4B">
      <w:pPr>
        <w:ind w:firstLine="204"/>
        <w:jc w:val="center"/>
        <w:rPr>
          <w:b/>
          <w:bCs/>
        </w:rPr>
      </w:pPr>
      <w:r>
        <w:rPr>
          <w:b/>
          <w:bCs/>
        </w:rPr>
        <w:t>5.§</w:t>
      </w:r>
    </w:p>
    <w:p w:rsidR="0090486E" w:rsidRDefault="0090486E" w:rsidP="00612D4B">
      <w:pPr>
        <w:ind w:firstLine="204"/>
        <w:rPr>
          <w:b/>
          <w:bCs/>
        </w:rPr>
      </w:pPr>
    </w:p>
    <w:p w:rsidR="0090486E" w:rsidRDefault="0090486E" w:rsidP="00612D4B">
      <w:pPr>
        <w:jc w:val="both"/>
      </w:pPr>
      <w:r>
        <w:t>(1) A védelem alá vont természeti emlékekkel kapcsolatos első fokú természetvédelmi hatósági jogkört az 1996. évi LIII. törvény felhatalmazása alapján a jegyző gyakorolja.</w:t>
      </w:r>
    </w:p>
    <w:p w:rsidR="0090486E" w:rsidRDefault="0090486E" w:rsidP="00612D4B"/>
    <w:p w:rsidR="0090486E" w:rsidRDefault="0090486E" w:rsidP="00612D4B">
      <w:pPr>
        <w:jc w:val="both"/>
      </w:pPr>
      <w:r>
        <w:t>(2) A jegyző engedélye szükséges a védett fasorban lévő, valamint egyes védett egyedek természetes állapotának megváltoztatásához, kivágásához. Az erre vonatkozó döntést megelőzően az önkormányzat képviselő-testülete véleményt nyilvánít, kivéve, ha a fakivágás azonnali balesetveszély-elhárítás érdekében történik.</w:t>
      </w: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  <w:sz w:val="22"/>
          <w:szCs w:val="22"/>
        </w:rPr>
      </w:pPr>
    </w:p>
    <w:p w:rsidR="0090486E" w:rsidRDefault="0090486E" w:rsidP="00612D4B">
      <w:r>
        <w:t>(3) A jegyző korlátozhatja, felfüggesztheti, vagy megtilthatja a védett természeti emléket és annak termőhelyét károsító vagy súlyosan veszélyeztető tevékenységet. A határozat a védett természeti emlék vagy termőhely közvetlen vagy súlyos sérelme, illetve veszélyeztetése esetén a jogorvoslatra tekintet nélkül azonnal végrehajthatónak nyilvánítható.</w:t>
      </w:r>
    </w:p>
    <w:p w:rsidR="0090486E" w:rsidRDefault="0090486E" w:rsidP="00612D4B">
      <w:pPr>
        <w:ind w:firstLine="204"/>
        <w:jc w:val="center"/>
      </w:pPr>
    </w:p>
    <w:p w:rsidR="0090486E" w:rsidRDefault="0090486E" w:rsidP="00612D4B">
      <w:pPr>
        <w:ind w:firstLine="204"/>
        <w:jc w:val="center"/>
        <w:rPr>
          <w:b/>
          <w:bCs/>
        </w:rPr>
      </w:pPr>
      <w:r>
        <w:rPr>
          <w:b/>
          <w:bCs/>
        </w:rPr>
        <w:t>6.§</w:t>
      </w:r>
    </w:p>
    <w:p w:rsidR="0090486E" w:rsidRDefault="0090486E" w:rsidP="00612D4B">
      <w:pPr>
        <w:ind w:firstLine="204"/>
        <w:jc w:val="center"/>
      </w:pPr>
    </w:p>
    <w:p w:rsidR="0090486E" w:rsidRDefault="0090486E" w:rsidP="00612D4B">
      <w:pPr>
        <w:jc w:val="both"/>
      </w:pPr>
      <w:r>
        <w:t>(1) A védelem alá vont emlékek megóvása, fenntartása, helyreállítása Bácsbokod Nagyközség Önkormányzat Képviselő-testületének feladata.</w:t>
      </w:r>
    </w:p>
    <w:p w:rsidR="0090486E" w:rsidRDefault="0090486E" w:rsidP="00612D4B">
      <w:pPr>
        <w:jc w:val="both"/>
      </w:pPr>
      <w:r>
        <w:t>(2) A tulajdonos (vagyonkezelő, használó) köteles kártérítés nélkül tűrni a természetvédelmi hatóságnak a védett természeti emlék és termőhely oltalma, tudományos megismerése vagy bemutatása érdekében végzett tevékenységét, így különösen annak megközelítését, bemutatását, őrzését, állapotának ellenőrzését, és a hatósági tájékoztató, valamint eligazító táblák elhelyezését.</w:t>
      </w:r>
    </w:p>
    <w:p w:rsidR="0090486E" w:rsidRDefault="0090486E" w:rsidP="00612D4B">
      <w:pPr>
        <w:ind w:firstLine="204"/>
        <w:jc w:val="center"/>
        <w:rPr>
          <w:b/>
          <w:bCs/>
        </w:rPr>
      </w:pPr>
    </w:p>
    <w:p w:rsidR="0090486E" w:rsidRDefault="0090486E" w:rsidP="00612D4B">
      <w:pPr>
        <w:ind w:firstLine="204"/>
        <w:jc w:val="center"/>
        <w:rPr>
          <w:b/>
          <w:bCs/>
        </w:rPr>
      </w:pPr>
      <w:r>
        <w:rPr>
          <w:b/>
          <w:bCs/>
        </w:rPr>
        <w:t>7.§</w:t>
      </w:r>
    </w:p>
    <w:p w:rsidR="0090486E" w:rsidRDefault="0090486E" w:rsidP="00612D4B">
      <w:pPr>
        <w:ind w:firstLine="204"/>
        <w:jc w:val="both"/>
      </w:pPr>
    </w:p>
    <w:p w:rsidR="0090486E" w:rsidRDefault="0090486E" w:rsidP="00612D4B">
      <w:pPr>
        <w:jc w:val="both"/>
      </w:pPr>
      <w:r>
        <w:t>Tilos minden olyan tevékenység folytatása, amely a védelem alá vont természeti emlékek állapotát közvetlen vagy közvetett módon a természetvédelmi célokkal ellentétesen megváltoztatja, vagy veszélyezteti. Gondoskodni kell a védett természeti emlék fennmaradásához szükséges természeti feltételek, így többek között a talajviszonyok és a vízháztartás megőrzéséről.</w:t>
      </w: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8.§</w:t>
      </w: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  <w:sz w:val="22"/>
          <w:szCs w:val="22"/>
        </w:rPr>
      </w:pP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Pr="00E42C21">
        <w:rPr>
          <w:sz w:val="22"/>
          <w:szCs w:val="22"/>
        </w:rPr>
        <w:t xml:space="preserve">Aki </w:t>
      </w:r>
      <w:r>
        <w:rPr>
          <w:sz w:val="22"/>
          <w:szCs w:val="22"/>
        </w:rPr>
        <w:t>tevékenységével vagy mulasztásával</w:t>
      </w:r>
    </w:p>
    <w:p w:rsidR="0090486E" w:rsidRDefault="0090486E" w:rsidP="00612D4B">
      <w:pPr>
        <w:pStyle w:val="Textbody"/>
        <w:widowControl/>
        <w:numPr>
          <w:ilvl w:val="0"/>
          <w:numId w:val="3"/>
        </w:numPr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természet védelmét szolgáló jogszabály, illetve egyedi határozat előírásait megsérti</w:t>
      </w:r>
    </w:p>
    <w:p w:rsidR="0090486E" w:rsidRDefault="0090486E" w:rsidP="00612D4B">
      <w:pPr>
        <w:pStyle w:val="Textbody"/>
        <w:widowControl/>
        <w:numPr>
          <w:ilvl w:val="0"/>
          <w:numId w:val="3"/>
        </w:numPr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védett természeti értéket jogellenesen veszélyezteti, károsítja, elpusztítja, vagy védett természeti terület állapotát, minőségét jogellenesen veszélyezteti, rongálja, abban kárt okoz</w:t>
      </w:r>
    </w:p>
    <w:p w:rsidR="0090486E" w:rsidRDefault="0090486E" w:rsidP="00612D4B">
      <w:pPr>
        <w:pStyle w:val="Textbody"/>
        <w:widowControl/>
        <w:numPr>
          <w:ilvl w:val="0"/>
          <w:numId w:val="3"/>
        </w:numPr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védett természeti területet jogellenesen megváltoztatja, átalakítja, illetve azon vagy abban a védelem céljával össze nem egyeztethető tevékenységet folytat</w:t>
      </w:r>
    </w:p>
    <w:p w:rsidR="0090486E" w:rsidRDefault="0090486E" w:rsidP="00612D4B">
      <w:pPr>
        <w:pStyle w:val="Textbody"/>
        <w:widowControl/>
        <w:numPr>
          <w:ilvl w:val="0"/>
          <w:numId w:val="3"/>
        </w:numPr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védett élő szervezet, életközösség élőhelyét, illetőleg élettevékenységét jelentős mértékben zavarja</w:t>
      </w:r>
    </w:p>
    <w:p w:rsidR="0090486E" w:rsidRDefault="0090486E" w:rsidP="00612D4B">
      <w:pPr>
        <w:pStyle w:val="Textbody"/>
        <w:widowControl/>
        <w:numPr>
          <w:ilvl w:val="0"/>
          <w:numId w:val="3"/>
        </w:numPr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a természetvédelmi hatóság engedélyéhez, hozzájárulásához kötött tevékenységet engedély, hozzájárulás nélkül vagy attól eltérően végez</w:t>
      </w: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természetvédelmi bírságot köteles fizetni.</w:t>
      </w: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</w:pPr>
      <w:r>
        <w:rPr>
          <w:sz w:val="22"/>
          <w:szCs w:val="22"/>
        </w:rPr>
        <w:t xml:space="preserve">(2) </w:t>
      </w:r>
      <w:r>
        <w:t>A természet védelméről szóló 1996. évi LIII. törvény alapján kiszabott természetvédelmi bírság az önkormányzat környezetvédelmi alapjának bevételi forrása.</w:t>
      </w: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</w:pP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</w:pP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both"/>
      </w:pPr>
    </w:p>
    <w:p w:rsidR="0090486E" w:rsidRPr="00AD78F7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</w:rPr>
      </w:pPr>
      <w:r w:rsidRPr="00AD78F7">
        <w:rPr>
          <w:b/>
        </w:rPr>
        <w:t>Záró rendelkezések</w:t>
      </w:r>
    </w:p>
    <w:p w:rsidR="0090486E" w:rsidRPr="00AD78F7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</w:rPr>
      </w:pPr>
    </w:p>
    <w:p w:rsidR="0090486E" w:rsidRPr="00AD78F7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  <w:sz w:val="22"/>
          <w:szCs w:val="22"/>
        </w:rPr>
      </w:pPr>
      <w:r w:rsidRPr="00AD78F7">
        <w:rPr>
          <w:b/>
        </w:rPr>
        <w:t>9.§</w:t>
      </w: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jc w:val="center"/>
        <w:rPr>
          <w:b/>
          <w:sz w:val="22"/>
          <w:szCs w:val="22"/>
        </w:rPr>
      </w:pPr>
    </w:p>
    <w:p w:rsidR="0090486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 xml:space="preserve">(1) </w:t>
      </w:r>
      <w:r w:rsidRPr="00452697">
        <w:rPr>
          <w:sz w:val="22"/>
          <w:szCs w:val="22"/>
        </w:rPr>
        <w:t>A rendelet a kihirdetését követő napon lép hatályba.</w:t>
      </w:r>
    </w:p>
    <w:p w:rsidR="0090486E" w:rsidRPr="00452697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ind w:left="360"/>
        <w:rPr>
          <w:sz w:val="22"/>
          <w:szCs w:val="22"/>
        </w:rPr>
      </w:pPr>
    </w:p>
    <w:p w:rsidR="0090486E" w:rsidRPr="00742FFE" w:rsidRDefault="0090486E" w:rsidP="00612D4B">
      <w:pPr>
        <w:pStyle w:val="Textbody"/>
        <w:widowControl/>
        <w:tabs>
          <w:tab w:val="clear" w:pos="1701"/>
          <w:tab w:val="clear" w:pos="2268"/>
          <w:tab w:val="clear" w:pos="5103"/>
          <w:tab w:val="clear" w:pos="7088"/>
        </w:tabs>
        <w:suppressAutoHyphens w:val="0"/>
        <w:spacing w:line="240" w:lineRule="auto"/>
        <w:rPr>
          <w:sz w:val="22"/>
          <w:szCs w:val="22"/>
        </w:rPr>
      </w:pPr>
      <w:r w:rsidRPr="00742FFE">
        <w:rPr>
          <w:sz w:val="22"/>
          <w:szCs w:val="22"/>
        </w:rPr>
        <w:t>(2) Hatályát veszti a</w:t>
      </w:r>
      <w:r>
        <w:t xml:space="preserve"> községi köztemető vadgesztenyefáinak védetté nyilvánításáról </w:t>
      </w:r>
      <w:r>
        <w:rPr>
          <w:sz w:val="22"/>
          <w:szCs w:val="22"/>
        </w:rPr>
        <w:t>szóló 20/2004. (XI.26</w:t>
      </w:r>
      <w:r w:rsidRPr="00742FFE">
        <w:rPr>
          <w:sz w:val="22"/>
          <w:szCs w:val="22"/>
        </w:rPr>
        <w:t>.) önkormányzati rendelet.</w:t>
      </w:r>
    </w:p>
    <w:p w:rsidR="0090486E" w:rsidRDefault="0090486E" w:rsidP="00612D4B">
      <w:pPr>
        <w:ind w:left="454" w:hanging="454"/>
        <w:jc w:val="both"/>
      </w:pPr>
    </w:p>
    <w:p w:rsidR="0090486E" w:rsidRDefault="0090486E" w:rsidP="00612D4B">
      <w:pPr>
        <w:ind w:left="454" w:hanging="454"/>
        <w:jc w:val="both"/>
      </w:pPr>
    </w:p>
    <w:p w:rsidR="0090486E" w:rsidRPr="00F11441" w:rsidRDefault="0090486E" w:rsidP="00612D4B">
      <w:pPr>
        <w:pStyle w:val="BodyText2"/>
        <w:spacing w:after="0" w:line="240" w:lineRule="auto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Bácsboko</w:t>
      </w:r>
      <w:r w:rsidRPr="00F11441">
        <w:rPr>
          <w:sz w:val="24"/>
          <w:szCs w:val="24"/>
          <w:lang w:val="hu-HU"/>
        </w:rPr>
        <w:t>d, 201</w:t>
      </w:r>
      <w:r>
        <w:rPr>
          <w:sz w:val="24"/>
          <w:szCs w:val="24"/>
          <w:lang w:val="hu-HU"/>
        </w:rPr>
        <w:t>4</w:t>
      </w:r>
      <w:r w:rsidRPr="00F11441">
        <w:rPr>
          <w:sz w:val="24"/>
          <w:szCs w:val="24"/>
          <w:lang w:val="hu-HU"/>
        </w:rPr>
        <w:t xml:space="preserve">. </w:t>
      </w:r>
      <w:r>
        <w:rPr>
          <w:sz w:val="24"/>
          <w:szCs w:val="24"/>
          <w:lang w:val="hu-HU"/>
        </w:rPr>
        <w:t>május 27</w:t>
      </w:r>
      <w:r w:rsidRPr="00F11441">
        <w:rPr>
          <w:sz w:val="24"/>
          <w:szCs w:val="24"/>
          <w:lang w:val="hu-HU"/>
        </w:rPr>
        <w:t>.</w:t>
      </w:r>
    </w:p>
    <w:p w:rsidR="0090486E" w:rsidRDefault="0090486E" w:rsidP="00612D4B">
      <w:pPr>
        <w:pStyle w:val="BodyText2"/>
        <w:spacing w:after="0" w:line="240" w:lineRule="auto"/>
        <w:rPr>
          <w:sz w:val="24"/>
          <w:szCs w:val="24"/>
          <w:lang w:val="hu-HU"/>
        </w:rPr>
      </w:pPr>
    </w:p>
    <w:p w:rsidR="0090486E" w:rsidRPr="00F11441" w:rsidRDefault="0090486E" w:rsidP="00612D4B">
      <w:pPr>
        <w:pStyle w:val="BodyText2"/>
        <w:spacing w:after="0" w:line="240" w:lineRule="auto"/>
        <w:rPr>
          <w:sz w:val="24"/>
          <w:szCs w:val="24"/>
          <w:lang w:val="hu-HU"/>
        </w:rPr>
      </w:pPr>
    </w:p>
    <w:p w:rsidR="0090486E" w:rsidRPr="00F11441" w:rsidRDefault="0090486E" w:rsidP="00612D4B">
      <w:pPr>
        <w:pStyle w:val="BodyText2"/>
        <w:spacing w:after="0" w:line="240" w:lineRule="auto"/>
        <w:jc w:val="center"/>
        <w:rPr>
          <w:sz w:val="24"/>
          <w:szCs w:val="24"/>
          <w:lang w:val="hu-HU"/>
        </w:rPr>
      </w:pPr>
      <w:r w:rsidRPr="00F11441">
        <w:rPr>
          <w:sz w:val="24"/>
          <w:szCs w:val="24"/>
          <w:lang w:val="hu-HU"/>
        </w:rPr>
        <w:t xml:space="preserve">       </w:t>
      </w:r>
      <w:r>
        <w:rPr>
          <w:sz w:val="24"/>
          <w:szCs w:val="24"/>
          <w:lang w:val="hu-HU"/>
        </w:rPr>
        <w:t>Kovács László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Virágné dr. Welchner Edit</w:t>
      </w:r>
    </w:p>
    <w:p w:rsidR="0090486E" w:rsidRDefault="0090486E" w:rsidP="00612D4B">
      <w:pPr>
        <w:pStyle w:val="BodyText2"/>
        <w:spacing w:after="0" w:line="240" w:lineRule="auto"/>
        <w:jc w:val="center"/>
        <w:rPr>
          <w:sz w:val="24"/>
          <w:szCs w:val="24"/>
          <w:lang w:val="hu-HU"/>
        </w:rPr>
      </w:pPr>
      <w:r w:rsidRPr="00F11441">
        <w:rPr>
          <w:sz w:val="24"/>
          <w:szCs w:val="24"/>
          <w:lang w:val="hu-HU"/>
        </w:rPr>
        <w:t>polgármester</w:t>
      </w:r>
      <w:r w:rsidRPr="00F11441">
        <w:rPr>
          <w:sz w:val="24"/>
          <w:szCs w:val="24"/>
          <w:lang w:val="hu-HU"/>
        </w:rPr>
        <w:tab/>
      </w:r>
      <w:r w:rsidRPr="00F11441">
        <w:rPr>
          <w:sz w:val="24"/>
          <w:szCs w:val="24"/>
          <w:lang w:val="hu-HU"/>
        </w:rPr>
        <w:tab/>
      </w:r>
      <w:r w:rsidRPr="00F11441">
        <w:rPr>
          <w:sz w:val="24"/>
          <w:szCs w:val="24"/>
          <w:lang w:val="hu-HU"/>
        </w:rPr>
        <w:tab/>
      </w:r>
      <w:r w:rsidRPr="00F11441">
        <w:rPr>
          <w:sz w:val="24"/>
          <w:szCs w:val="24"/>
          <w:lang w:val="hu-HU"/>
        </w:rPr>
        <w:tab/>
        <w:t xml:space="preserve">                  </w:t>
      </w:r>
      <w:r w:rsidRPr="00F11441">
        <w:rPr>
          <w:sz w:val="24"/>
          <w:szCs w:val="24"/>
          <w:lang w:val="hu-HU"/>
        </w:rPr>
        <w:tab/>
      </w:r>
      <w:r w:rsidRPr="00F11441">
        <w:rPr>
          <w:sz w:val="24"/>
          <w:szCs w:val="24"/>
          <w:lang w:val="hu-HU"/>
        </w:rPr>
        <w:tab/>
        <w:t xml:space="preserve">                    jegyző</w:t>
      </w:r>
    </w:p>
    <w:p w:rsidR="0090486E" w:rsidRDefault="0090486E" w:rsidP="00612D4B"/>
    <w:p w:rsidR="0090486E" w:rsidRDefault="0090486E" w:rsidP="00612D4B"/>
    <w:p w:rsidR="0090486E" w:rsidRPr="00A24BCC" w:rsidRDefault="0090486E" w:rsidP="00612D4B">
      <w:pPr>
        <w:jc w:val="both"/>
        <w:rPr>
          <w:sz w:val="22"/>
          <w:szCs w:val="22"/>
        </w:rPr>
      </w:pPr>
    </w:p>
    <w:p w:rsidR="0090486E" w:rsidRPr="00A24BCC" w:rsidRDefault="0090486E" w:rsidP="00612D4B">
      <w:pPr>
        <w:jc w:val="both"/>
        <w:rPr>
          <w:sz w:val="22"/>
          <w:szCs w:val="22"/>
        </w:rPr>
      </w:pPr>
      <w:r>
        <w:rPr>
          <w:sz w:val="22"/>
          <w:szCs w:val="22"/>
        </w:rPr>
        <w:t>E rendelet kihirdetve:</w:t>
      </w:r>
    </w:p>
    <w:p w:rsidR="0090486E" w:rsidRPr="00A24BCC" w:rsidRDefault="0090486E" w:rsidP="00612D4B">
      <w:pPr>
        <w:jc w:val="both"/>
        <w:rPr>
          <w:sz w:val="22"/>
          <w:szCs w:val="22"/>
        </w:rPr>
      </w:pPr>
    </w:p>
    <w:p w:rsidR="0090486E" w:rsidRPr="00A24BCC" w:rsidRDefault="0090486E" w:rsidP="00612D4B">
      <w:pPr>
        <w:jc w:val="both"/>
        <w:rPr>
          <w:sz w:val="22"/>
          <w:szCs w:val="22"/>
        </w:rPr>
      </w:pPr>
      <w:r>
        <w:rPr>
          <w:sz w:val="22"/>
          <w:szCs w:val="22"/>
        </w:rPr>
        <w:t>Bácsbokod, 2014</w:t>
      </w:r>
      <w:r w:rsidRPr="00A24BCC">
        <w:rPr>
          <w:sz w:val="22"/>
          <w:szCs w:val="22"/>
        </w:rPr>
        <w:t>.</w:t>
      </w:r>
      <w:r>
        <w:rPr>
          <w:sz w:val="22"/>
          <w:szCs w:val="22"/>
        </w:rPr>
        <w:t xml:space="preserve"> május</w:t>
      </w:r>
      <w:r w:rsidRPr="00A24BCC">
        <w:rPr>
          <w:sz w:val="22"/>
          <w:szCs w:val="22"/>
        </w:rPr>
        <w:t xml:space="preserve"> </w:t>
      </w:r>
      <w:r>
        <w:rPr>
          <w:sz w:val="22"/>
          <w:szCs w:val="22"/>
        </w:rPr>
        <w:t>28</w:t>
      </w:r>
      <w:r w:rsidRPr="00A24BCC">
        <w:rPr>
          <w:sz w:val="22"/>
          <w:szCs w:val="22"/>
        </w:rPr>
        <w:t>.</w:t>
      </w:r>
    </w:p>
    <w:p w:rsidR="0090486E" w:rsidRDefault="0090486E" w:rsidP="00612D4B">
      <w:pPr>
        <w:jc w:val="both"/>
        <w:rPr>
          <w:sz w:val="22"/>
          <w:szCs w:val="22"/>
        </w:rPr>
      </w:pPr>
    </w:p>
    <w:p w:rsidR="0090486E" w:rsidRPr="00A24BCC" w:rsidRDefault="0090486E" w:rsidP="00612D4B">
      <w:pPr>
        <w:jc w:val="both"/>
        <w:rPr>
          <w:sz w:val="22"/>
          <w:szCs w:val="22"/>
        </w:rPr>
      </w:pPr>
    </w:p>
    <w:p w:rsidR="0090486E" w:rsidRPr="00A24BCC" w:rsidRDefault="0090486E" w:rsidP="00612D4B">
      <w:pPr>
        <w:ind w:left="5664" w:firstLine="708"/>
        <w:jc w:val="both"/>
        <w:rPr>
          <w:sz w:val="22"/>
          <w:szCs w:val="22"/>
        </w:rPr>
      </w:pPr>
      <w:r w:rsidRPr="00A24BCC">
        <w:rPr>
          <w:sz w:val="22"/>
          <w:szCs w:val="22"/>
        </w:rPr>
        <w:t>Virágné dr. Welchner Edit</w:t>
      </w:r>
    </w:p>
    <w:p w:rsidR="0090486E" w:rsidRDefault="0090486E" w:rsidP="00612D4B">
      <w:pPr>
        <w:ind w:left="6372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A24BCC">
        <w:rPr>
          <w:sz w:val="22"/>
          <w:szCs w:val="22"/>
        </w:rPr>
        <w:t>jegyző</w:t>
      </w:r>
    </w:p>
    <w:p w:rsidR="0090486E" w:rsidRPr="00452697" w:rsidRDefault="0090486E" w:rsidP="00612D4B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sz w:val="22"/>
          <w:szCs w:val="22"/>
        </w:rPr>
        <w:br w:type="page"/>
      </w:r>
      <w:r w:rsidRPr="00452697">
        <w:rPr>
          <w:b/>
          <w:sz w:val="22"/>
          <w:szCs w:val="22"/>
        </w:rPr>
        <w:t>számú melléklet</w:t>
      </w:r>
    </w:p>
    <w:p w:rsidR="0090486E" w:rsidRDefault="0090486E" w:rsidP="00612D4B">
      <w:pPr>
        <w:rPr>
          <w:sz w:val="22"/>
          <w:szCs w:val="22"/>
        </w:rPr>
      </w:pPr>
    </w:p>
    <w:p w:rsidR="0090486E" w:rsidRPr="001A1270" w:rsidRDefault="0090486E" w:rsidP="00612D4B">
      <w:pPr>
        <w:pStyle w:val="Title"/>
        <w:jc w:val="left"/>
      </w:pPr>
      <w:r>
        <w:t>egyes helyi jelentőségű természeti emlékek védetté nyilvánításáról szóló rendelethez</w:t>
      </w:r>
    </w:p>
    <w:p w:rsidR="0090486E" w:rsidRDefault="0090486E" w:rsidP="00612D4B">
      <w:pPr>
        <w:rPr>
          <w:sz w:val="22"/>
          <w:szCs w:val="22"/>
        </w:rPr>
      </w:pPr>
    </w:p>
    <w:p w:rsidR="0090486E" w:rsidRDefault="0090486E" w:rsidP="00612D4B">
      <w:pPr>
        <w:rPr>
          <w:sz w:val="22"/>
          <w:szCs w:val="22"/>
        </w:rPr>
      </w:pPr>
    </w:p>
    <w:p w:rsidR="0090486E" w:rsidRDefault="0090486E" w:rsidP="00612D4B">
      <w:pPr>
        <w:rPr>
          <w:b/>
          <w:sz w:val="22"/>
          <w:szCs w:val="22"/>
        </w:rPr>
      </w:pPr>
      <w:r w:rsidRPr="001E72CD">
        <w:rPr>
          <w:b/>
          <w:sz w:val="22"/>
          <w:szCs w:val="22"/>
        </w:rPr>
        <w:t>A rendelet 1. §-ában előírt természetvédelmi védettséget élvező egyes fák, cserjék és fasorok jegyzéke:</w:t>
      </w:r>
    </w:p>
    <w:p w:rsidR="0090486E" w:rsidRPr="001E72CD" w:rsidRDefault="0090486E" w:rsidP="00612D4B">
      <w:pPr>
        <w:rPr>
          <w:b/>
          <w:sz w:val="22"/>
          <w:szCs w:val="22"/>
        </w:rPr>
      </w:pPr>
    </w:p>
    <w:p w:rsidR="0090486E" w:rsidRPr="00452697" w:rsidRDefault="0090486E" w:rsidP="00612D4B">
      <w:pPr>
        <w:numPr>
          <w:ilvl w:val="0"/>
          <w:numId w:val="2"/>
        </w:numPr>
        <w:rPr>
          <w:sz w:val="22"/>
          <w:szCs w:val="22"/>
        </w:rPr>
      </w:pPr>
      <w:r>
        <w:t xml:space="preserve">a település köztemetőjében </w:t>
      </w:r>
      <w:r w:rsidRPr="00373B02">
        <w:t>található vadgesztenye-fasorok</w:t>
      </w:r>
    </w:p>
    <w:p w:rsidR="0090486E" w:rsidRDefault="0090486E" w:rsidP="00612D4B">
      <w:pPr>
        <w:ind w:left="720"/>
      </w:pPr>
      <w:r>
        <w:t>Termőhely: Bácsbokod, Temető</w:t>
      </w:r>
    </w:p>
    <w:p w:rsidR="0090486E" w:rsidRDefault="0090486E" w:rsidP="00612D4B">
      <w:pPr>
        <w:ind w:left="720"/>
      </w:pPr>
      <w:r>
        <w:t>Hrsz:</w:t>
      </w:r>
      <w:r w:rsidRPr="001F0BF4">
        <w:t xml:space="preserve"> </w:t>
      </w:r>
      <w:r w:rsidRPr="00373B02">
        <w:t>1040</w:t>
      </w:r>
      <w:r>
        <w:t>; 1041/1; 1041/2; 1041/3</w:t>
      </w:r>
    </w:p>
    <w:p w:rsidR="0090486E" w:rsidRDefault="0090486E" w:rsidP="00612D4B">
      <w:pPr>
        <w:ind w:left="720"/>
      </w:pPr>
      <w:r>
        <w:t>Terület tulajdonosa: Bácsbokod Nagyközség Önkormányzata</w:t>
      </w:r>
    </w:p>
    <w:p w:rsidR="0090486E" w:rsidRDefault="0090486E" w:rsidP="00166A44">
      <w:pPr>
        <w:ind w:left="708"/>
        <w:jc w:val="both"/>
      </w:pPr>
      <w:r>
        <w:t>Védetté nyilvánítás indoka: az I. világháborúban hősi-halált halt</w:t>
      </w:r>
      <w:r w:rsidRPr="003D6631">
        <w:t xml:space="preserve"> </w:t>
      </w:r>
      <w:r>
        <w:t>bácsbokodi katonák emlékére 1929-ben ültetett vadgesztenyefák károsodásának megelőzése, elhárítása, az eddig bekövetkezett károsodás csökkentése, megszüntetése, illetve a hiányzó egyedek pótlása, a jelen és jövő nemzedék számára történő megőrzése és tervszerű fenntartása.</w:t>
      </w:r>
    </w:p>
    <w:p w:rsidR="0090486E" w:rsidRPr="00452697" w:rsidRDefault="0090486E" w:rsidP="00612D4B">
      <w:pPr>
        <w:ind w:left="720"/>
        <w:rPr>
          <w:sz w:val="22"/>
          <w:szCs w:val="22"/>
        </w:rPr>
      </w:pPr>
    </w:p>
    <w:p w:rsidR="0090486E" w:rsidRDefault="0090486E" w:rsidP="00612D4B">
      <w:pPr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 db kocsányos  tölgyfa</w:t>
      </w:r>
    </w:p>
    <w:p w:rsidR="0090486E" w:rsidRDefault="0090486E" w:rsidP="00612D4B">
      <w:pPr>
        <w:ind w:left="720"/>
      </w:pPr>
      <w:r>
        <w:t>Termőhely: Bácsbokod, Borsódi út (Sole-Mizo Zrt. nagykapujával szemben az út túloldalán)</w:t>
      </w:r>
    </w:p>
    <w:p w:rsidR="0090486E" w:rsidRDefault="0090486E" w:rsidP="00612D4B">
      <w:pPr>
        <w:ind w:left="720"/>
      </w:pPr>
      <w:r>
        <w:t>Hrsz:</w:t>
      </w:r>
      <w:r w:rsidRPr="001F0BF4">
        <w:t xml:space="preserve"> </w:t>
      </w:r>
      <w:r>
        <w:t>1421/1</w:t>
      </w:r>
    </w:p>
    <w:p w:rsidR="0090486E" w:rsidRDefault="0090486E" w:rsidP="00612D4B">
      <w:pPr>
        <w:ind w:left="720"/>
      </w:pPr>
      <w:r>
        <w:t>Terület tulajdonosa: MÁV ZRT.</w:t>
      </w:r>
    </w:p>
    <w:p w:rsidR="0090486E" w:rsidRDefault="0090486E" w:rsidP="00612D4B">
      <w:pPr>
        <w:ind w:left="720"/>
        <w:jc w:val="both"/>
      </w:pPr>
      <w:r>
        <w:t>Védetté nyilvánítás indoka: 3 idős tölgyfa, mely ritka ezen a vidéken. Különleges magasságuk és törzsvastagságuk miatt érdemesek a védelemre.</w:t>
      </w:r>
    </w:p>
    <w:p w:rsidR="0090486E" w:rsidRDefault="0090486E" w:rsidP="00612D4B">
      <w:pPr>
        <w:ind w:left="720"/>
        <w:jc w:val="both"/>
      </w:pPr>
    </w:p>
    <w:p w:rsidR="0090486E" w:rsidRPr="00AD78F7" w:rsidRDefault="0090486E" w:rsidP="00612D4B">
      <w:pPr>
        <w:numPr>
          <w:ilvl w:val="0"/>
          <w:numId w:val="2"/>
        </w:numPr>
        <w:rPr>
          <w:sz w:val="22"/>
          <w:szCs w:val="22"/>
        </w:rPr>
      </w:pPr>
      <w:r>
        <w:t>3 db juhar fa</w:t>
      </w:r>
    </w:p>
    <w:p w:rsidR="0090486E" w:rsidRDefault="0090486E" w:rsidP="00612D4B">
      <w:pPr>
        <w:ind w:left="720"/>
      </w:pPr>
      <w:r>
        <w:t>Termőhely: Bácsbokod, Aradi tér (Aradi tér 1. sz-ú ingatlannal szemben)</w:t>
      </w:r>
    </w:p>
    <w:p w:rsidR="0090486E" w:rsidRDefault="0090486E" w:rsidP="00612D4B">
      <w:pPr>
        <w:ind w:left="720"/>
      </w:pPr>
      <w:r>
        <w:t>Hrsz:</w:t>
      </w:r>
      <w:r w:rsidRPr="001F0BF4">
        <w:t xml:space="preserve"> </w:t>
      </w:r>
      <w:r>
        <w:t>206/1</w:t>
      </w:r>
    </w:p>
    <w:p w:rsidR="0090486E" w:rsidRDefault="0090486E" w:rsidP="00612D4B">
      <w:pPr>
        <w:ind w:left="720"/>
      </w:pPr>
      <w:r>
        <w:t>Terület tulajdonosa: Bácsbokod Nagyközség Önkormányzata</w:t>
      </w:r>
    </w:p>
    <w:p w:rsidR="0090486E" w:rsidRDefault="0090486E" w:rsidP="00612D4B">
      <w:pPr>
        <w:ind w:left="720"/>
        <w:jc w:val="both"/>
      </w:pPr>
      <w:r>
        <w:t>Védetté nyilvánítás indoka: 3 idős juharfa, mely ritka ezen a vidéken. Különleges magasságuk és törzsvastagságuk miatt érdemesek a védelemre</w:t>
      </w:r>
    </w:p>
    <w:p w:rsidR="0090486E" w:rsidRDefault="0090486E" w:rsidP="00612D4B"/>
    <w:p w:rsidR="0090486E" w:rsidRPr="00AD78F7" w:rsidRDefault="0090486E" w:rsidP="00612D4B">
      <w:pPr>
        <w:numPr>
          <w:ilvl w:val="0"/>
          <w:numId w:val="2"/>
        </w:numPr>
        <w:rPr>
          <w:sz w:val="22"/>
          <w:szCs w:val="22"/>
        </w:rPr>
      </w:pPr>
      <w:r>
        <w:t>„Éber-ház tölgyfája”</w:t>
      </w:r>
    </w:p>
    <w:p w:rsidR="0090486E" w:rsidRDefault="0090486E" w:rsidP="00612D4B">
      <w:pPr>
        <w:ind w:left="720"/>
      </w:pPr>
      <w:r>
        <w:t>Termőhely: Bácsbokod, Hunyadi utca 28. udvara</w:t>
      </w:r>
    </w:p>
    <w:p w:rsidR="0090486E" w:rsidRDefault="0090486E" w:rsidP="00612D4B">
      <w:pPr>
        <w:ind w:left="720"/>
      </w:pPr>
      <w:r>
        <w:t>Hrsz: 1219</w:t>
      </w:r>
    </w:p>
    <w:p w:rsidR="0090486E" w:rsidRDefault="0090486E" w:rsidP="00612D4B">
      <w:pPr>
        <w:ind w:left="720"/>
      </w:pPr>
      <w:r>
        <w:t>Terület, ingatlan tulajdonosa: Dr. Éber Előd Lászlóné</w:t>
      </w:r>
    </w:p>
    <w:p w:rsidR="0090486E" w:rsidRDefault="0090486E" w:rsidP="00612D4B">
      <w:pPr>
        <w:ind w:left="720"/>
        <w:jc w:val="both"/>
      </w:pPr>
      <w:r>
        <w:t>Védetté nyilvánítás indoka: az idős kort megélt tölgynek egy különleges fajtája jelen egyed, mely különleges koronaformájával, törzsvastagságával méltó arra, hogy védelemben részesüljön.</w:t>
      </w:r>
    </w:p>
    <w:sectPr w:rsidR="0090486E" w:rsidSect="005F49C7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463"/>
    <w:multiLevelType w:val="hybridMultilevel"/>
    <w:tmpl w:val="D95644E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C76BB4"/>
    <w:multiLevelType w:val="hybridMultilevel"/>
    <w:tmpl w:val="2B5A7260"/>
    <w:lvl w:ilvl="0" w:tplc="EB0475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1EDB7E2A"/>
    <w:multiLevelType w:val="hybridMultilevel"/>
    <w:tmpl w:val="10D29C2A"/>
    <w:lvl w:ilvl="0" w:tplc="F7A2C946">
      <w:start w:val="1"/>
      <w:numFmt w:val="decimal"/>
      <w:lvlText w:val="%1."/>
      <w:lvlJc w:val="left"/>
      <w:pPr>
        <w:ind w:left="74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81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88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96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103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110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117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124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320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D4B"/>
    <w:rsid w:val="00071421"/>
    <w:rsid w:val="000E1C0E"/>
    <w:rsid w:val="00166A44"/>
    <w:rsid w:val="001A1270"/>
    <w:rsid w:val="001C3251"/>
    <w:rsid w:val="001E72CD"/>
    <w:rsid w:val="001F0BF4"/>
    <w:rsid w:val="00373B02"/>
    <w:rsid w:val="003D6631"/>
    <w:rsid w:val="00427903"/>
    <w:rsid w:val="00452697"/>
    <w:rsid w:val="005F49C7"/>
    <w:rsid w:val="00612D4B"/>
    <w:rsid w:val="006226FB"/>
    <w:rsid w:val="006D6612"/>
    <w:rsid w:val="00742FFE"/>
    <w:rsid w:val="0079741A"/>
    <w:rsid w:val="0090486E"/>
    <w:rsid w:val="009A611D"/>
    <w:rsid w:val="00A24BCC"/>
    <w:rsid w:val="00A3039F"/>
    <w:rsid w:val="00AC4A56"/>
    <w:rsid w:val="00AD78F7"/>
    <w:rsid w:val="00BE4D3F"/>
    <w:rsid w:val="00C3203A"/>
    <w:rsid w:val="00DF4598"/>
    <w:rsid w:val="00E42C21"/>
    <w:rsid w:val="00F11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D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612D4B"/>
    <w:pPr>
      <w:suppressAutoHyphens/>
      <w:spacing w:after="120" w:line="480" w:lineRule="auto"/>
    </w:pPr>
    <w:rPr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612D4B"/>
    <w:rPr>
      <w:rFonts w:ascii="Times New Roman" w:hAnsi="Times New Roman" w:cs="Times New Roman"/>
      <w:sz w:val="20"/>
      <w:szCs w:val="20"/>
      <w:lang w:val="en-US"/>
    </w:rPr>
  </w:style>
  <w:style w:type="paragraph" w:styleId="Title">
    <w:name w:val="Title"/>
    <w:basedOn w:val="Normal"/>
    <w:link w:val="TitleChar"/>
    <w:uiPriority w:val="99"/>
    <w:qFormat/>
    <w:rsid w:val="00612D4B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612D4B"/>
    <w:rPr>
      <w:rFonts w:ascii="Times New Roman" w:hAnsi="Times New Roman" w:cs="Times New Roman"/>
      <w:b/>
      <w:bCs/>
      <w:sz w:val="24"/>
      <w:szCs w:val="24"/>
      <w:lang w:eastAsia="hu-HU"/>
    </w:rPr>
  </w:style>
  <w:style w:type="paragraph" w:customStyle="1" w:styleId="Textbody">
    <w:name w:val="Text body"/>
    <w:basedOn w:val="Normal"/>
    <w:uiPriority w:val="99"/>
    <w:rsid w:val="00612D4B"/>
    <w:pPr>
      <w:widowControl w:val="0"/>
      <w:tabs>
        <w:tab w:val="left" w:pos="1701"/>
        <w:tab w:val="left" w:pos="2268"/>
        <w:tab w:val="left" w:pos="5103"/>
        <w:tab w:val="left" w:pos="7088"/>
      </w:tabs>
      <w:suppressAutoHyphens/>
      <w:spacing w:line="360" w:lineRule="auto"/>
    </w:pPr>
    <w:rPr>
      <w:noProof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835</Words>
  <Characters>5762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polgarmester</cp:lastModifiedBy>
  <cp:revision>3</cp:revision>
  <dcterms:created xsi:type="dcterms:W3CDTF">2014-06-24T15:32:00Z</dcterms:created>
  <dcterms:modified xsi:type="dcterms:W3CDTF">2014-07-08T10:04:00Z</dcterms:modified>
</cp:coreProperties>
</file>